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ACA" w:rsidRPr="00C55ACA" w:rsidRDefault="00C55ACA" w:rsidP="00C55A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РЕШЕНИЕ №1</w:t>
      </w:r>
    </w:p>
    <w:p w:rsidR="00C55ACA" w:rsidRPr="00C55ACA" w:rsidRDefault="00C55ACA" w:rsidP="00C55A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муниципальной межведомственной комиссии по противодействию </w:t>
      </w:r>
    </w:p>
    <w:p w:rsidR="00C55ACA" w:rsidRPr="00C55ACA" w:rsidRDefault="00C55ACA" w:rsidP="00C55A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злоупотреблению наркотическими средствами и их незаконному обороту </w:t>
      </w:r>
    </w:p>
    <w:p w:rsidR="00C55ACA" w:rsidRPr="00C55ACA" w:rsidRDefault="00C55ACA" w:rsidP="00C55A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>Фатежского района Курской области</w:t>
      </w:r>
    </w:p>
    <w:p w:rsidR="00C55ACA" w:rsidRPr="00C55ACA" w:rsidRDefault="00C55ACA" w:rsidP="00C55ACA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0"/>
          <w:szCs w:val="20"/>
        </w:rPr>
      </w:pPr>
      <w:r w:rsidRPr="00C55ACA">
        <w:rPr>
          <w:rFonts w:ascii="Times New Roman" w:hAnsi="Times New Roman" w:cs="Times New Roman"/>
          <w:color w:val="000000"/>
          <w:spacing w:val="-3"/>
          <w:sz w:val="20"/>
          <w:szCs w:val="20"/>
        </w:rPr>
        <w:t xml:space="preserve">ул. К. Маркса, дом 42, Курская область, </w:t>
      </w:r>
      <w:smartTag w:uri="urn:schemas-microsoft-com:office:smarttags" w:element="metricconverter">
        <w:smartTagPr>
          <w:attr w:name="ProductID" w:val="307100, г"/>
        </w:smartTagPr>
        <w:smartTag w:uri="urn:schemas-microsoft-com:office:smarttags" w:element="PersonName">
          <w:smartTagPr>
            <w:attr w:name="ProductID" w:val="307100, г"/>
          </w:smartTagPr>
          <w:r w:rsidRPr="00C55ACA">
            <w:rPr>
              <w:rFonts w:ascii="Times New Roman" w:hAnsi="Times New Roman" w:cs="Times New Roman"/>
              <w:color w:val="000000"/>
              <w:spacing w:val="-3"/>
              <w:sz w:val="20"/>
              <w:szCs w:val="20"/>
            </w:rPr>
            <w:t>307100, г</w:t>
          </w:r>
        </w:smartTag>
      </w:smartTag>
      <w:r w:rsidRPr="00C55ACA">
        <w:rPr>
          <w:rFonts w:ascii="Times New Roman" w:hAnsi="Times New Roman" w:cs="Times New Roman"/>
          <w:color w:val="000000"/>
          <w:spacing w:val="-3"/>
          <w:sz w:val="20"/>
          <w:szCs w:val="20"/>
        </w:rPr>
        <w:t>.Фатеж, тел. (8 – 471-44) 2-11-38, 2-15-35, факс 2-11-38</w:t>
      </w:r>
    </w:p>
    <w:p w:rsidR="00C55ACA" w:rsidRPr="00C55ACA" w:rsidRDefault="00C55ACA" w:rsidP="00C55ACA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C55ACA" w:rsidRPr="00C55ACA" w:rsidRDefault="00C55ACA" w:rsidP="00C55ACA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  <w:r w:rsidRPr="00C55ACA">
        <w:rPr>
          <w:b/>
          <w:i/>
          <w:sz w:val="24"/>
          <w:szCs w:val="24"/>
          <w:u w:val="single"/>
        </w:rPr>
        <w:t>от 27 марта 2023 года</w:t>
      </w:r>
    </w:p>
    <w:p w:rsidR="00C55ACA" w:rsidRPr="00C55ACA" w:rsidRDefault="00C55ACA" w:rsidP="00C55ACA">
      <w:pPr>
        <w:pStyle w:val="3"/>
        <w:tabs>
          <w:tab w:val="num" w:pos="0"/>
        </w:tabs>
        <w:spacing w:after="0"/>
        <w:jc w:val="both"/>
        <w:rPr>
          <w:b/>
          <w:i/>
          <w:sz w:val="24"/>
          <w:szCs w:val="24"/>
          <w:u w:val="single"/>
        </w:rPr>
      </w:pPr>
    </w:p>
    <w:p w:rsidR="00C55ACA" w:rsidRPr="00C55ACA" w:rsidRDefault="00C55ACA" w:rsidP="00C55ACA">
      <w:pPr>
        <w:pStyle w:val="3"/>
        <w:tabs>
          <w:tab w:val="num" w:pos="0"/>
        </w:tabs>
        <w:spacing w:after="0"/>
        <w:ind w:right="4252"/>
        <w:jc w:val="both"/>
        <w:rPr>
          <w:b/>
          <w:i/>
          <w:sz w:val="24"/>
          <w:szCs w:val="24"/>
          <w:u w:val="single"/>
        </w:rPr>
      </w:pPr>
      <w:r w:rsidRPr="00C55ACA">
        <w:rPr>
          <w:b/>
          <w:i/>
          <w:sz w:val="24"/>
          <w:szCs w:val="24"/>
        </w:rPr>
        <w:t>О</w:t>
      </w:r>
      <w:r w:rsidRPr="00C55ACA">
        <w:rPr>
          <w:b/>
          <w:i/>
          <w:color w:val="020C22"/>
          <w:sz w:val="24"/>
          <w:szCs w:val="24"/>
        </w:rPr>
        <w:t xml:space="preserve"> ходе выполнения </w:t>
      </w:r>
      <w:r w:rsidRPr="00C55ACA">
        <w:rPr>
          <w:b/>
          <w:i/>
          <w:sz w:val="24"/>
          <w:szCs w:val="24"/>
        </w:rPr>
        <w:t>Плана мероприятий по реализации Стратегии государственной антинаркотической политики Российской Федерации на период до 2030 года на территории Фатежского района Курской области (на 2021-2025 годы), утверждённого постановлением Администрации Фатежского района Курской области от 10.02.2021 года №100-па и итогах проведения мониторинга наркоситуации на территории Фатежского района  Курской области в 2022 году (доклад о наркоситуации в Курской области)»</w:t>
      </w:r>
    </w:p>
    <w:p w:rsidR="00C55ACA" w:rsidRPr="00C55ACA" w:rsidRDefault="00C55ACA" w:rsidP="00C55ACA">
      <w:pPr>
        <w:tabs>
          <w:tab w:val="num" w:pos="0"/>
          <w:tab w:val="left" w:pos="267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55ACA" w:rsidRPr="00C55ACA" w:rsidRDefault="00C55ACA" w:rsidP="00C55ACA">
      <w:pPr>
        <w:tabs>
          <w:tab w:val="num" w:pos="0"/>
          <w:tab w:val="left" w:pos="267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Заслушав и обсудив информацию В.В.Юркина, первого заместителя Главы Администрации Фатежского района Курской области о</w:t>
      </w:r>
      <w:r w:rsidRPr="00C55ACA">
        <w:rPr>
          <w:rFonts w:ascii="Times New Roman" w:hAnsi="Times New Roman" w:cs="Times New Roman"/>
          <w:color w:val="020C22"/>
          <w:sz w:val="24"/>
          <w:szCs w:val="24"/>
        </w:rPr>
        <w:t xml:space="preserve"> ходе выполнения </w:t>
      </w:r>
      <w:r w:rsidRPr="00C55ACA">
        <w:rPr>
          <w:rFonts w:ascii="Times New Roman" w:hAnsi="Times New Roman" w:cs="Times New Roman"/>
          <w:sz w:val="24"/>
          <w:szCs w:val="24"/>
        </w:rPr>
        <w:t>Плана мероприятий по реализации Стратегии государственной антинаркотической политики Российской Федерации на период до 2030 года на территории Фатежского района Курской области (на 2021-2025 годы), утверждённого постановлением Администрации Фатежского района Курской области от 10.02.2021 года №100-па и итогах проведения мониторинга наркоситуации на территории Фатежского района  Курской области в 2022 году (доклад о наркоситуации в Курской области)», муниципальная межведомственная комиссия по противодействию злоупотреблению наркотическими средствами и их незаконному обороту Фатежского района Курской области РЕШИЛА:</w:t>
      </w:r>
    </w:p>
    <w:p w:rsidR="00C55ACA" w:rsidRPr="00C55ACA" w:rsidRDefault="00C55ACA" w:rsidP="00C55AC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 xml:space="preserve">         1. Информацию  В.В.Юркина, первого заместителя Главы Администрации Фатежского района Курской области о</w:t>
      </w:r>
      <w:r w:rsidRPr="00C55ACA">
        <w:rPr>
          <w:rFonts w:ascii="Times New Roman" w:hAnsi="Times New Roman" w:cs="Times New Roman"/>
          <w:color w:val="020C22"/>
          <w:sz w:val="24"/>
          <w:szCs w:val="24"/>
        </w:rPr>
        <w:t xml:space="preserve"> ходе выполнения </w:t>
      </w:r>
      <w:r w:rsidRPr="00C55ACA">
        <w:rPr>
          <w:rFonts w:ascii="Times New Roman" w:hAnsi="Times New Roman" w:cs="Times New Roman"/>
          <w:sz w:val="24"/>
          <w:szCs w:val="24"/>
        </w:rPr>
        <w:t>Плана мероприятий по реализации Стратегии государственной антинаркотической политики Российской Федерации на период до 2030 года на территории Фатежского района Курской области (на 2021-2025 годы), утверждённого постановлением Администрации Фатежского района Курской области от 10.02.2021 года №100-па и итогах проведения мониторинга наркоситуации на территории Фатежского района  Курской области в 2022 году (доклад о наркоситуации в Курской области)»,  принять к сведению.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t>2.</w:t>
      </w:r>
      <w:r w:rsidRPr="00C55ACA">
        <w:rPr>
          <w:color w:val="020C22"/>
        </w:rPr>
        <w:t xml:space="preserve"> </w:t>
      </w:r>
      <w:r w:rsidRPr="00C55ACA">
        <w:t xml:space="preserve">Муниципальной межведомственной комиссии по противодействию злоупотреблению наркотическими средствами и их незаконному обороту Фатежского района Курской области </w:t>
      </w:r>
      <w:r w:rsidRPr="00C55ACA">
        <w:rPr>
          <w:color w:val="020C22"/>
        </w:rPr>
        <w:t>во взаимодействии с МО МВД России «Фатежский» (Крюков А.И.), ОБУЗ «Фатежская ЦРБ» (</w:t>
      </w:r>
      <w:proofErr w:type="spellStart"/>
      <w:r w:rsidRPr="00C55ACA">
        <w:rPr>
          <w:color w:val="020C22"/>
        </w:rPr>
        <w:t>М.Г.Локтионова</w:t>
      </w:r>
      <w:proofErr w:type="spellEnd"/>
      <w:r w:rsidRPr="00C55ACA">
        <w:rPr>
          <w:color w:val="020C22"/>
        </w:rPr>
        <w:t xml:space="preserve">) на основе анализа наркоситуации определить актуальные проблемы в сфере противодействия незаконному обороту наркотиков и профилактики </w:t>
      </w:r>
      <w:proofErr w:type="spellStart"/>
      <w:r w:rsidRPr="00C55ACA">
        <w:rPr>
          <w:color w:val="020C22"/>
        </w:rPr>
        <w:t>наркопотребления</w:t>
      </w:r>
      <w:proofErr w:type="spellEnd"/>
      <w:r w:rsidRPr="00C55ACA">
        <w:rPr>
          <w:color w:val="020C22"/>
        </w:rPr>
        <w:t xml:space="preserve"> (по компетенции) в районе, подготовить предложения по рассмотрению данных проблем на заседаниях комиссии в 2023 году.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t>3. В целях выработки и реализации дополнительных мер реагирования на изменения наркоситуации в муниципальных образова</w:t>
      </w:r>
      <w:r w:rsidRPr="00C55ACA">
        <w:rPr>
          <w:color w:val="020C22"/>
        </w:rPr>
        <w:softHyphen/>
        <w:t>ниях района органам местного самоуправления Фатежского района Курской области: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t>3.1.  В срок до 1 августа 2023 года рассмотреть на заседаниях общественных советов профилактики правонарушений и преступлений доклад о наркоси</w:t>
      </w:r>
      <w:r w:rsidRPr="00C55ACA">
        <w:rPr>
          <w:color w:val="020C22"/>
        </w:rPr>
        <w:softHyphen/>
        <w:t>туации в Фатежском районе Курской области в 2022 году.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lastRenderedPageBreak/>
        <w:t>3.2. Проанализировать критерии оценки развития наркоси</w:t>
      </w:r>
      <w:r w:rsidRPr="00C55ACA">
        <w:rPr>
          <w:color w:val="020C22"/>
        </w:rPr>
        <w:softHyphen/>
        <w:t xml:space="preserve">туации, результаты социологического исследования в рамках мониторинга наркоситуации на территории муниципального  района   применительно к подведомственной территории и выработать дополнительные меры, направленные на улучшение наркоситуации. 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t xml:space="preserve">3.3.  Отчет о результатах рассмотрения и принятых мерах направить в </w:t>
      </w:r>
      <w:r w:rsidRPr="00C55ACA">
        <w:t>муниципальную межведомственную комиссию по противодействию злоупотреблению наркотическими средствами и их незаконному обороту Фатежского района Курской области в срок до 15 августа 2023 года.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</w:pPr>
      <w:r w:rsidRPr="00C55ACA">
        <w:rPr>
          <w:color w:val="020C22"/>
        </w:rPr>
        <w:t xml:space="preserve">4. </w:t>
      </w:r>
      <w:r w:rsidRPr="00C55ACA">
        <w:t xml:space="preserve">Субъектам системы комплексной реабилитации и </w:t>
      </w:r>
      <w:proofErr w:type="spellStart"/>
      <w:r w:rsidRPr="00C55ACA">
        <w:t>ресоциализации</w:t>
      </w:r>
      <w:proofErr w:type="spellEnd"/>
      <w:r w:rsidRPr="00C55ACA">
        <w:t xml:space="preserve"> потребителей наркотических средств и психотропных веществ в Фатежском районе Курской области: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t>4.1. Продолжить работу по реализации Стратегии государственной антинаркотической политики Российской Федерации до 2030 года, утвержденной Указом Президента Российской Федерации от 23 ноября 2020 года № 733.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</w:pPr>
      <w:r w:rsidRPr="00C55ACA">
        <w:rPr>
          <w:color w:val="020C22"/>
        </w:rPr>
        <w:t xml:space="preserve">4.2.  В соответствии </w:t>
      </w:r>
      <w:r w:rsidRPr="00C55ACA">
        <w:t xml:space="preserve">с Порядком межведомственного взаимодействия субъектов системы комплексной реабилитации и </w:t>
      </w:r>
      <w:proofErr w:type="spellStart"/>
      <w:r w:rsidRPr="00C55ACA">
        <w:t>ресоциализации</w:t>
      </w:r>
      <w:proofErr w:type="spellEnd"/>
      <w:r w:rsidRPr="00C55ACA">
        <w:t xml:space="preserve"> потребителей наркотических средств и  психотропных веществ Фатежского района Курской области, утверждённого постановлением Администрации Фатежского района Курской области от 14.07.2014 года №424 «Об утверждении Порядка межведомственного взаимодействия субъектов системы комплексной реабилитации и </w:t>
      </w:r>
      <w:proofErr w:type="spellStart"/>
      <w:r w:rsidRPr="00C55ACA">
        <w:t>ресоциализации</w:t>
      </w:r>
      <w:proofErr w:type="spellEnd"/>
      <w:r w:rsidRPr="00C55ACA">
        <w:t xml:space="preserve"> потребителей наркотических средств и  психотропных веществ Фатежского района Курской области» и с целью выполнения мероприятий муниципальной  программы</w:t>
      </w:r>
      <w:r w:rsidRPr="00C55ACA">
        <w:rPr>
          <w:b/>
        </w:rPr>
        <w:t xml:space="preserve">  </w:t>
      </w:r>
      <w:r w:rsidRPr="00C55ACA">
        <w:t xml:space="preserve">«Обеспечение общественного порядка и противодействие преступности в Фатежском районе Курской области на 2020 - 2025 годы» активизировать работу по мотивированию потребителей наркотиков в необходимости прекращения потребления наркотиков и прохождения комплексной реабилитации и </w:t>
      </w:r>
      <w:proofErr w:type="spellStart"/>
      <w:r w:rsidRPr="00C55ACA">
        <w:t>ресоциализации</w:t>
      </w:r>
      <w:proofErr w:type="spellEnd"/>
      <w:r w:rsidRPr="00C55ACA">
        <w:t>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t xml:space="preserve">4.3. </w:t>
      </w:r>
      <w:r w:rsidRPr="00C55ACA">
        <w:rPr>
          <w:color w:val="020C22"/>
        </w:rPr>
        <w:t xml:space="preserve">Управлению финансов Администрации Фатежского района Курской области (Е.И.Куликова) в целях дальнейшего развития муниципальной системы комплексной реабилитации и </w:t>
      </w:r>
      <w:proofErr w:type="spellStart"/>
      <w:r w:rsidRPr="00C55ACA">
        <w:rPr>
          <w:color w:val="020C22"/>
        </w:rPr>
        <w:t>ресоциализации</w:t>
      </w:r>
      <w:proofErr w:type="spellEnd"/>
      <w:r w:rsidRPr="00C55ACA">
        <w:rPr>
          <w:color w:val="020C22"/>
        </w:rPr>
        <w:t xml:space="preserve"> </w:t>
      </w:r>
      <w:proofErr w:type="spellStart"/>
      <w:r w:rsidRPr="00C55ACA">
        <w:rPr>
          <w:color w:val="020C22"/>
        </w:rPr>
        <w:t>наркопотребителей</w:t>
      </w:r>
      <w:proofErr w:type="spellEnd"/>
      <w:r w:rsidRPr="00C55ACA">
        <w:rPr>
          <w:color w:val="020C22"/>
        </w:rPr>
        <w:t xml:space="preserve"> в Фатежском районе Курской области обеспечить в 2023 году финансирование услуг по социальной реабилитации и </w:t>
      </w:r>
      <w:proofErr w:type="spellStart"/>
      <w:r w:rsidRPr="00C55ACA">
        <w:rPr>
          <w:color w:val="020C22"/>
        </w:rPr>
        <w:t>ресоциализации</w:t>
      </w:r>
      <w:proofErr w:type="spellEnd"/>
      <w:r w:rsidRPr="00C55ACA">
        <w:rPr>
          <w:color w:val="020C22"/>
        </w:rPr>
        <w:t xml:space="preserve"> </w:t>
      </w:r>
      <w:proofErr w:type="spellStart"/>
      <w:r w:rsidRPr="00C55ACA">
        <w:rPr>
          <w:color w:val="020C22"/>
        </w:rPr>
        <w:t>наркопотребителей</w:t>
      </w:r>
      <w:proofErr w:type="spellEnd"/>
      <w:r w:rsidRPr="00C55ACA">
        <w:rPr>
          <w:color w:val="020C22"/>
        </w:rPr>
        <w:t>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  <w:r w:rsidRPr="00C55ACA">
        <w:rPr>
          <w:color w:val="020C22"/>
        </w:rPr>
        <w:t>5. Информацию об исполнении настоящего решения направить</w:t>
      </w:r>
      <w:r w:rsidRPr="00C55ACA">
        <w:t xml:space="preserve"> в муниципальную межведомственную комиссию по противодействию злоупотреблению наркотическими средствами и их незаконному обороту Фатежского района Курской области</w:t>
      </w:r>
      <w:r w:rsidRPr="00C55ACA">
        <w:rPr>
          <w:color w:val="020C22"/>
        </w:rPr>
        <w:t xml:space="preserve">  в срок 1 января   2024 года.</w:t>
      </w:r>
    </w:p>
    <w:p w:rsidR="00C55ACA" w:rsidRPr="00C55ACA" w:rsidRDefault="00C55ACA" w:rsidP="00C55ACA">
      <w:pPr>
        <w:tabs>
          <w:tab w:val="num" w:pos="0"/>
          <w:tab w:val="left" w:pos="267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55ACA">
        <w:rPr>
          <w:rFonts w:ascii="Times New Roman" w:hAnsi="Times New Roman" w:cs="Times New Roman"/>
          <w:sz w:val="24"/>
          <w:szCs w:val="24"/>
        </w:rPr>
        <w:t>6. Контроль за исполнением решения возложить на В.В.Юркина, первого заместителя Главы Администрации Фатежского района Курской.</w:t>
      </w:r>
    </w:p>
    <w:p w:rsidR="00C55ACA" w:rsidRPr="00C55ACA" w:rsidRDefault="00C55ACA" w:rsidP="00C55ACA">
      <w:pPr>
        <w:pStyle w:val="a3"/>
        <w:shd w:val="clear" w:color="auto" w:fill="F8F8F8"/>
        <w:spacing w:before="0" w:beforeAutospacing="0" w:after="0" w:afterAutospacing="0"/>
        <w:ind w:firstLine="540"/>
        <w:jc w:val="both"/>
        <w:rPr>
          <w:color w:val="020C22"/>
        </w:rPr>
      </w:pPr>
    </w:p>
    <w:p w:rsidR="00C55ACA" w:rsidRPr="00C55ACA" w:rsidRDefault="00C55ACA" w:rsidP="00C55AC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55ACA" w:rsidRPr="00C55ACA" w:rsidRDefault="00C55ACA" w:rsidP="00C5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Глава Фатежского района Курской области, </w:t>
      </w:r>
    </w:p>
    <w:p w:rsidR="00C55ACA" w:rsidRPr="00C55ACA" w:rsidRDefault="00C55ACA" w:rsidP="00C5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председатель муниципальной межведомственной </w:t>
      </w:r>
    </w:p>
    <w:p w:rsidR="00C55ACA" w:rsidRPr="00C55ACA" w:rsidRDefault="00C55ACA" w:rsidP="00C5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401435" distR="6401435" simplePos="0" relativeHeight="251660288" behindDoc="1" locked="0" layoutInCell="1" allowOverlap="1">
            <wp:simplePos x="0" y="0"/>
            <wp:positionH relativeFrom="margin">
              <wp:posOffset>3086100</wp:posOffset>
            </wp:positionH>
            <wp:positionV relativeFrom="paragraph">
              <wp:posOffset>47625</wp:posOffset>
            </wp:positionV>
            <wp:extent cx="1237615" cy="95885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7615" cy="95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5ACA">
        <w:rPr>
          <w:rFonts w:ascii="Times New Roman" w:hAnsi="Times New Roman" w:cs="Times New Roman"/>
          <w:b/>
          <w:sz w:val="24"/>
          <w:szCs w:val="24"/>
        </w:rPr>
        <w:t xml:space="preserve">комиссии по противодействию злоупотреблению </w:t>
      </w:r>
    </w:p>
    <w:p w:rsidR="00C55ACA" w:rsidRPr="00C55ACA" w:rsidRDefault="00C55ACA" w:rsidP="00C5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наркотическими средствами и их незаконному </w:t>
      </w:r>
    </w:p>
    <w:p w:rsidR="00C55ACA" w:rsidRPr="00C55ACA" w:rsidRDefault="00C55ACA" w:rsidP="00C55A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5ACA">
        <w:rPr>
          <w:rFonts w:ascii="Times New Roman" w:hAnsi="Times New Roman" w:cs="Times New Roman"/>
          <w:b/>
          <w:sz w:val="24"/>
          <w:szCs w:val="24"/>
        </w:rPr>
        <w:t xml:space="preserve">обороту Фатежского района Курской области                                      С.Е.Гнездилов </w:t>
      </w:r>
    </w:p>
    <w:p w:rsidR="00C55ACA" w:rsidRPr="00C55ACA" w:rsidRDefault="00C55ACA" w:rsidP="00C55AC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5ACA" w:rsidRPr="00C55ACA" w:rsidRDefault="00C55ACA" w:rsidP="00C55ACA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7FAC" w:rsidRPr="00C55ACA" w:rsidRDefault="00347FAC" w:rsidP="00C55A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47FAC" w:rsidRPr="00C55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C55ACA"/>
    <w:rsid w:val="00347FAC"/>
    <w:rsid w:val="00C55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55A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C55AC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Normal (Web)"/>
    <w:basedOn w:val="a"/>
    <w:rsid w:val="00C5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4983</Characters>
  <Application>Microsoft Office Word</Application>
  <DocSecurity>0</DocSecurity>
  <Lines>41</Lines>
  <Paragraphs>11</Paragraphs>
  <ScaleCrop>false</ScaleCrop>
  <Company>Grizli777</Company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2023-07-11T07:35:00Z</dcterms:created>
  <dcterms:modified xsi:type="dcterms:W3CDTF">2023-07-11T07:36:00Z</dcterms:modified>
</cp:coreProperties>
</file>