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09" w:rsidRDefault="00D04009" w:rsidP="00D0400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№6</w:t>
      </w:r>
    </w:p>
    <w:p w:rsidR="00D04009" w:rsidRDefault="00D04009" w:rsidP="00D0400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антитеррористической комиссии Фатежского района Курской области</w:t>
      </w:r>
    </w:p>
    <w:p w:rsidR="00D04009" w:rsidRPr="00D04009" w:rsidRDefault="00D04009" w:rsidP="00D0400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D04009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D04009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D04009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23 июня  2023 года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04009" w:rsidRDefault="00D04009" w:rsidP="00D04009">
      <w:pPr>
        <w:spacing w:after="0" w:line="240" w:lineRule="auto"/>
        <w:ind w:right="39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 проведении мероприятий, направленных на исключение использования услуги "мобильный телохранитель" при организации централизованной охраны учреждений образования Фатежского района Курской области</w:t>
      </w:r>
    </w:p>
    <w:p w:rsidR="00D04009" w:rsidRDefault="00D04009" w:rsidP="00D04009">
      <w:pPr>
        <w:spacing w:after="0" w:line="240" w:lineRule="auto"/>
        <w:ind w:right="39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spacing w:after="0" w:line="240" w:lineRule="auto"/>
        <w:ind w:right="39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доклад и выступления участников заседания, антитеррористическая комиссия Фатежского района Курской области РЕШИЛА:</w:t>
      </w:r>
    </w:p>
    <w:p w:rsidR="00D04009" w:rsidRDefault="00D04009" w:rsidP="00D04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Принять к сведению информацию В.А.Горбачева, начальника Фатежского ОВО филиала ФГКУ УВО ВНГ России по Курской области о проведении мероприятий, направленных на исключение использования услуги "мобильный телохранитель" при организации централизованной охраны учреждений образования Фатежского района Курской области.</w:t>
      </w:r>
    </w:p>
    <w:p w:rsidR="00D04009" w:rsidRDefault="00D04009" w:rsidP="00D040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Управлению образования Администрации Фатежского района Курской области (З.А.Горбунова), руководителям образовательных учреждений района совместно с Фатежским ОВО филиала ФГКУ УВО ВНГ России по Курской области (В.А.Горбачев):</w:t>
      </w:r>
    </w:p>
    <w:p w:rsidR="00D04009" w:rsidRDefault="00D04009" w:rsidP="00D040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Обеспечить проведение мероприятий по переводу объектов образования с системы "мобильный телохранитель" на стационарные системы.</w:t>
      </w:r>
    </w:p>
    <w:p w:rsidR="00D04009" w:rsidRDefault="00D04009" w:rsidP="00D040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Учитывая ситуацию, связанную с проведением специальной военной операции по денацификации и демилитаризации Украины и приграничный статус Курской области мероприятия по переводу объектов образования с системы "мобильный телохранитель" на стационарные системы завершить до 1 июля 2023 года.</w:t>
      </w:r>
    </w:p>
    <w:p w:rsidR="00D04009" w:rsidRDefault="00D04009" w:rsidP="00D040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Информацию о выполнении решения предоставить в АТК района в срок до 1 сентября 2023 года. </w:t>
      </w:r>
    </w:p>
    <w:p w:rsidR="00D04009" w:rsidRDefault="00D04009" w:rsidP="00D04009">
      <w:pPr>
        <w:pStyle w:val="Style7"/>
        <w:widowControl/>
        <w:spacing w:line="240" w:lineRule="auto"/>
        <w:ind w:firstLine="567"/>
        <w:jc w:val="both"/>
        <w:rPr>
          <w:b/>
        </w:rPr>
      </w:pPr>
      <w:r>
        <w:t>4. Контроль за выполнением решения возложить на В.А.Горбачева, начальника Фатежского ОВО филиала ФГКУ УВО ВНГ России по Курской области.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107315</wp:posOffset>
            </wp:positionV>
            <wp:extent cx="1619250" cy="904875"/>
            <wp:effectExtent l="0" t="0" r="0" b="0"/>
            <wp:wrapNone/>
            <wp:docPr id="2" name="Рисунок 3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антитеррористической 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комиссии Фатежского района </w:t>
      </w: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Курской области                                            ____________                       С.Е.Гнездилов</w:t>
      </w: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tabs>
          <w:tab w:val="left" w:pos="26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009" w:rsidRDefault="00D04009" w:rsidP="00D04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0A9A" w:rsidRDefault="00590A9A"/>
    <w:sectPr w:rsidR="0059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04009"/>
    <w:rsid w:val="00590A9A"/>
    <w:rsid w:val="00D0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D04009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>Grizli777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2023-07-11T08:09:00Z</dcterms:created>
  <dcterms:modified xsi:type="dcterms:W3CDTF">2023-07-11T08:10:00Z</dcterms:modified>
</cp:coreProperties>
</file>