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57" w:rsidRPr="00C22857" w:rsidRDefault="00C22857" w:rsidP="00C22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57">
        <w:rPr>
          <w:rFonts w:ascii="Times New Roman" w:hAnsi="Times New Roman" w:cs="Times New Roman"/>
          <w:b/>
          <w:sz w:val="24"/>
          <w:szCs w:val="24"/>
        </w:rPr>
        <w:t>РЕШЕНИЕ №3</w:t>
      </w:r>
    </w:p>
    <w:p w:rsidR="00C22857" w:rsidRPr="00C22857" w:rsidRDefault="00C22857" w:rsidP="00C228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857">
        <w:rPr>
          <w:rFonts w:ascii="Times New Roman" w:hAnsi="Times New Roman" w:cs="Times New Roman"/>
          <w:b/>
          <w:sz w:val="24"/>
          <w:szCs w:val="24"/>
        </w:rPr>
        <w:t xml:space="preserve"> муниципальной межведомственной комиссии Фатежского района Курской области по профилактике преступлений и иных правонарушений </w:t>
      </w:r>
    </w:p>
    <w:p w:rsidR="00C22857" w:rsidRPr="00C22857" w:rsidRDefault="00C22857" w:rsidP="00C22857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C22857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r w:rsidRPr="00C22857">
          <w:rPr>
            <w:rFonts w:ascii="Times New Roman" w:hAnsi="Times New Roman" w:cs="Times New Roman"/>
            <w:color w:val="000000"/>
            <w:spacing w:val="-3"/>
            <w:sz w:val="20"/>
            <w:szCs w:val="20"/>
          </w:rPr>
          <w:t>307100, г</w:t>
        </w:r>
      </w:smartTag>
      <w:r w:rsidRPr="00C22857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2-14-36, факс 2-11-38</w:t>
      </w:r>
    </w:p>
    <w:p w:rsidR="00C22857" w:rsidRPr="00C22857" w:rsidRDefault="00C22857" w:rsidP="00C2285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C22857" w:rsidRPr="00C22857" w:rsidRDefault="00C22857" w:rsidP="00C228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22857">
        <w:rPr>
          <w:rFonts w:ascii="Times New Roman" w:hAnsi="Times New Roman" w:cs="Times New Roman"/>
          <w:b/>
          <w:i/>
          <w:sz w:val="24"/>
          <w:szCs w:val="24"/>
          <w:u w:val="single"/>
        </w:rPr>
        <w:t>от 7 июня 2023 года</w:t>
      </w:r>
    </w:p>
    <w:p w:rsidR="00C22857" w:rsidRPr="00C22857" w:rsidRDefault="00C22857" w:rsidP="00C2285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22857" w:rsidRPr="00C22857" w:rsidRDefault="00C22857" w:rsidP="00C22857">
      <w:pPr>
        <w:spacing w:after="0" w:line="240" w:lineRule="auto"/>
        <w:ind w:right="425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2857">
        <w:rPr>
          <w:rFonts w:ascii="Times New Roman" w:hAnsi="Times New Roman" w:cs="Times New Roman"/>
          <w:b/>
          <w:i/>
          <w:sz w:val="24"/>
          <w:szCs w:val="24"/>
        </w:rPr>
        <w:t>О состоянии преступности на улицах и в иных общественных местах поселений Фатежского района Курской области и  принятии действенных мер по снижению данного вида преступлений</w:t>
      </w:r>
    </w:p>
    <w:p w:rsidR="00C22857" w:rsidRPr="00C22857" w:rsidRDefault="00C22857" w:rsidP="00C22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2857" w:rsidRPr="00C22857" w:rsidRDefault="00C22857" w:rsidP="00C228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Рассмотрев информацию А.И.Крюкова, начальника МО МВД России "Фатежский" по вопросу  состояния преступности на улицах и в иных общественных местах поселений Фатежского района Курской области и  принятии действенных мер по снижению данного вида преступлений, муниципальная межведомственная комиссия Фатежского района Курской области по профилактике преступлений и иных правонарушений РЕШИЛА: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1. Информацию А.И.Крюкова, начальника МО МВД России "Фатежский" по вопросу  состояния преступности на улицах и в иных общественных местах поселений Фатежского района Курской области и  принятии действенных мер по снижению данного вида преступлений , принять к сведению.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2. МО МВД России "Фатежский" (А.И.Крюков):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 xml:space="preserve">2.1.  С  учетом складывающейся на территории муниципальных образований Фатежского района Курской области криминогенной обстановки запланировать проведение оперативно-профилактических мероприятий на отдельно взятых территориях муниципального района  с привлечением сотрудников Управления </w:t>
      </w:r>
      <w:proofErr w:type="spellStart"/>
      <w:r w:rsidRPr="00C22857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C22857">
        <w:rPr>
          <w:rFonts w:ascii="Times New Roman" w:hAnsi="Times New Roman" w:cs="Times New Roman"/>
          <w:sz w:val="24"/>
          <w:szCs w:val="24"/>
        </w:rPr>
        <w:t>, представителей общественных организаций правоохранительной направленности;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2.2. Обеспечить внесение своевременных корректировок в маршруты патрулирования с учетом складывающейся криминогенной ситуации;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 xml:space="preserve">2.3. Совместно с субъектами профилактики правонарушений Фатежского района Курской области принять дополнительные меры по активизации профилактической работы с ранее судимыми лицами, в том числе по их </w:t>
      </w:r>
      <w:proofErr w:type="spellStart"/>
      <w:r w:rsidRPr="00C22857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C22857">
        <w:rPr>
          <w:rFonts w:ascii="Times New Roman" w:hAnsi="Times New Roman" w:cs="Times New Roman"/>
          <w:sz w:val="24"/>
          <w:szCs w:val="24"/>
        </w:rPr>
        <w:t>;</w:t>
      </w:r>
    </w:p>
    <w:p w:rsidR="00C22857" w:rsidRPr="00C22857" w:rsidRDefault="00C22857" w:rsidP="00C2285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2.4. При проведении мероприятий по обеспечению охраны общественного порядка совместно с органами местного самоуправления Фатежского района Курской области привлекать членов общественных объединений правоохранительной направленности "Родительский патруль" и ДНД;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2.5. С учетом роста числа дорожно-транспортных происшествий с участием несовершеннолетних принять совместные меры с органами местного самоуправления  по оборудованию проблемных участков автомобильных дорог необходимым оснащением (освещение, ограждение, знаки, баннеры, сигналы и т.п.). Принять меры по приведению улично-дорожной сети  в соответствие с действующими нормами;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2.5.1. Совместно с учреждениями образования и АУКО редакция "Газеты "Фатежские будни" (О.Е.Костикова) активизировать просветительскую работу по профилактике ДТП с участием несовершеннолетних.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3. Главам муниципальных образований Фатежского района Курской области: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3.1. Обеспечить проведение мероприятий по внедрению технических средств видеонаблюдения правоохранительного сегмента АПК «Безопасный город»;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3.2. Проработать вопрос о материальном стимулировании граждан, участвующих в мероприятиях по охране общественного порядка в рамках деятельности общественных объединений правоохранительной направленности "Родительский патруль" и ДНД;</w:t>
      </w:r>
    </w:p>
    <w:p w:rsidR="00C22857" w:rsidRPr="00C22857" w:rsidRDefault="00C22857" w:rsidP="00C2285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lastRenderedPageBreak/>
        <w:t>3.3. Учитывая рост числа бесконтактных хищений и мошенничеств, совершаемых с использованием информационно-телекоммуникационных технологий, проработать вопрос о выделении в текущем финансовом году дополнительных денежных средств на реализацию профилактических мероприятий среди граждан в рамках программ по профилактике правонарушений.</w:t>
      </w:r>
    </w:p>
    <w:p w:rsidR="00C22857" w:rsidRPr="00C22857" w:rsidRDefault="00C22857" w:rsidP="00C228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4. Муниципальной комиссии по делам несовершеннолетних и защите их прав (В.В.Юркин), отделу опеки и попечительства Управления образования Администрации Фатежского района Курской области (И.В.Чаплыгина):</w:t>
      </w:r>
    </w:p>
    <w:p w:rsidR="00C22857" w:rsidRPr="00C22857" w:rsidRDefault="00C22857" w:rsidP="00C228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4.1. Принять меры по организации отдыха, оздоровления и занятости детей и подростков, состоящих на учете в комиссии по делам несовершеннолетних и защите их прав, а также детей, проживающих в семьях, находящихся в социально опасном положении,  в период летних каникул;</w:t>
      </w:r>
    </w:p>
    <w:p w:rsidR="00C22857" w:rsidRPr="00C22857" w:rsidRDefault="00C22857" w:rsidP="00C228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 xml:space="preserve">4.2. С привлечением средств массовой информации, в том числе посредством сети «Интернет» активизировать пропагандистскую работу, направленную на формирование у несовершеннолетних приверженности к  здоровому образу жизни, профилактику алкоголизма, наркомании и </w:t>
      </w:r>
      <w:proofErr w:type="spellStart"/>
      <w:r w:rsidRPr="00C22857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22857">
        <w:rPr>
          <w:rFonts w:ascii="Times New Roman" w:hAnsi="Times New Roman" w:cs="Times New Roman"/>
          <w:sz w:val="24"/>
          <w:szCs w:val="24"/>
        </w:rPr>
        <w:t>.</w:t>
      </w:r>
    </w:p>
    <w:p w:rsidR="00C22857" w:rsidRPr="00C22857" w:rsidRDefault="00C22857" w:rsidP="00C228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5. Информацию о выполнении данного решения предоставить в муниципальную межведомственную комиссию Фатежского района Курской области по профилактике преступлений и иных правонарушений в срок до 01.03.2024 года.</w:t>
      </w:r>
    </w:p>
    <w:p w:rsidR="00C22857" w:rsidRPr="00C22857" w:rsidRDefault="00C22857" w:rsidP="00C228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2857">
        <w:rPr>
          <w:rFonts w:ascii="Times New Roman" w:hAnsi="Times New Roman" w:cs="Times New Roman"/>
          <w:sz w:val="24"/>
          <w:szCs w:val="24"/>
        </w:rPr>
        <w:t>6. Контроль за исполнением решения возложить на А.И.Крюкова, начальника МО МВД России "Фатежский".</w:t>
      </w:r>
    </w:p>
    <w:p w:rsidR="00C22857" w:rsidRPr="00C22857" w:rsidRDefault="00C22857" w:rsidP="00C22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2857" w:rsidRPr="00C22857" w:rsidRDefault="00C22857" w:rsidP="00C228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85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-342900</wp:posOffset>
            </wp:positionV>
            <wp:extent cx="1619250" cy="904875"/>
            <wp:effectExtent l="0" t="0" r="0" b="0"/>
            <wp:wrapNone/>
            <wp:docPr id="3" name="Рисунок 3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22857"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C22857" w:rsidRPr="00C22857" w:rsidRDefault="00C22857" w:rsidP="00C22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857">
        <w:rPr>
          <w:rFonts w:ascii="Times New Roman" w:hAnsi="Times New Roman" w:cs="Times New Roman"/>
          <w:b/>
          <w:sz w:val="24"/>
          <w:szCs w:val="24"/>
        </w:rPr>
        <w:t>председатель комиссии                                                                                С.Е.Гнездилов</w:t>
      </w:r>
    </w:p>
    <w:p w:rsidR="00C22857" w:rsidRPr="00C22857" w:rsidRDefault="00C22857" w:rsidP="00C22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22857" w:rsidRPr="00C2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22857"/>
    <w:rsid w:val="00C22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3985</Characters>
  <Application>Microsoft Office Word</Application>
  <DocSecurity>0</DocSecurity>
  <Lines>33</Lines>
  <Paragraphs>9</Paragraphs>
  <ScaleCrop>false</ScaleCrop>
  <Company>Grizli777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2023-07-11T07:51:00Z</dcterms:created>
  <dcterms:modified xsi:type="dcterms:W3CDTF">2023-07-11T07:52:00Z</dcterms:modified>
</cp:coreProperties>
</file>